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2" w:lineRule="auto"/>
        <w:jc w:val="both"/>
        <w:rPr>
          <w:b w:val="1"/>
          <w:sz w:val="30"/>
          <w:szCs w:val="30"/>
        </w:rPr>
      </w:pPr>
      <w:r w:rsidDel="00000000" w:rsidR="00000000" w:rsidRPr="00000000">
        <w:rPr/>
        <w:drawing>
          <wp:inline distB="0" distT="0" distL="0" distR="0">
            <wp:extent cx="1969652" cy="808045"/>
            <wp:effectExtent b="0" l="0" r="0" t="0"/>
            <wp:docPr descr="A close up of a logo&#10;&#10;Description generated with very high confidence" id="2" name="image1.png"/>
            <a:graphic>
              <a:graphicData uri="http://schemas.openxmlformats.org/drawingml/2006/picture">
                <pic:pic>
                  <pic:nvPicPr>
                    <pic:cNvPr descr="A close up of a logo&#10;&#10;Description generated with very high confidence" id="0" name="image1.png"/>
                    <pic:cNvPicPr preferRelativeResize="0"/>
                  </pic:nvPicPr>
                  <pic:blipFill>
                    <a:blip r:embed="rId7"/>
                    <a:srcRect b="33764" l="20270" r="20493" t="31874"/>
                    <a:stretch>
                      <a:fillRect/>
                    </a:stretch>
                  </pic:blipFill>
                  <pic:spPr>
                    <a:xfrm>
                      <a:off x="0" y="0"/>
                      <a:ext cx="1969652" cy="808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2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2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Docent Recruitment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206" w:hanging="8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About Crafts on Peel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Located in a historical building in the heart of Hong Kong,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Crafts on Peel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a not-for-profit creative and experiential venue. Aspired to preserve and perpetuate traditional craftsmanship, Crafts on Peel serves as a platform – through thematic exhibitions, workshops, Artisan-in-Residence program and retail online platform – to create a sustainable ecosystem for traditional craftsmen and contemporary artisans, both locally and regionally, to enhance our appreciation of craftsmanship, and to celebrate our cultural heritage and collective identity.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https://www.craftsonpeel.com/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206" w:hanging="8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0" w:hanging="8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looking for docents who are friendly, cheerful, outgoing and passionate about arts and crafts. You will be responsible for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guiding tours and creating a fruitful and meaningful journey for Crafts on Peel visitors.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Responsibilities: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hanging="8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8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guided tour service to visitors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8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exhibitions and events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8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operation support at </w:t>
      </w:r>
      <w:r w:rsidDel="00000000" w:rsidR="00000000" w:rsidRPr="00000000">
        <w:rPr>
          <w:sz w:val="24"/>
          <w:szCs w:val="24"/>
          <w:rtl w:val="0"/>
        </w:rPr>
        <w:t xml:space="preserve">our creative and experiential 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before="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Requirements: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hanging="8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40" w:lineRule="auto"/>
        <w:ind w:left="84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Willing to meet and greet people with different backgrounds and ages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40" w:lineRule="auto"/>
        <w:ind w:left="84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Passionate about learning, sharing, and interacting with the public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40" w:lineRule="auto"/>
        <w:ind w:left="84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Passionate to promote crafts and culture in Hong Kong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40" w:lineRule="auto"/>
        <w:ind w:left="84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command of English and Chinese (Cantonese and Mandarin)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40" w:lineRule="auto"/>
        <w:ind w:left="84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Friendly, cheerful, outgoing, responsible and punctual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40" w:lineRule="auto"/>
        <w:ind w:left="84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Relevant work experience in arts-and-crafts-related-fields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non-profit organisation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a plus</w:t>
      </w:r>
    </w:p>
    <w:p w:rsidR="00000000" w:rsidDel="00000000" w:rsidP="00000000" w:rsidRDefault="00000000" w:rsidRPr="00000000" w14:paraId="0000001B">
      <w:pPr>
        <w:tabs>
          <w:tab w:val="left" w:pos="839"/>
          <w:tab w:val="left" w:pos="840"/>
        </w:tabs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before="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details:</w:t>
      </w:r>
    </w:p>
    <w:p w:rsidR="00000000" w:rsidDel="00000000" w:rsidP="00000000" w:rsidRDefault="00000000" w:rsidRPr="00000000" w14:paraId="0000001D">
      <w:pPr>
        <w:tabs>
          <w:tab w:val="left" w:pos="839"/>
          <w:tab w:val="left" w:pos="840"/>
        </w:tabs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" w:lineRule="auto"/>
        <w:ind w:left="8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Half day (4 hours) or full day (8 hours)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" w:lineRule="auto"/>
        <w:ind w:left="8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Flexible work sessions to fit candidates’ schedule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40" w:lineRule="auto"/>
        <w:ind w:left="8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Stipend will be offered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40" w:lineRule="auto"/>
        <w:ind w:left="8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Chance to be involved in art administration, event management and liaison with local and overseas artisans (depends on candidates’ interest and ability)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40" w:lineRule="auto"/>
        <w:ind w:left="8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Committed docents will be eligible for joining Crafts on Peel art workshops for free and certificates will be issued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20" w:right="645" w:firstLine="21.73228346456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Interested candidates please send your CV and application form to Miss Agatha Lai 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agatha@craftsonpeel.com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Shortlisted applicants will be invited for interview. An assessment will also be conducted to screen qualified docents. Successful candidates are required to join 2 half-day training sessions. </w:t>
      </w:r>
    </w:p>
    <w:sectPr>
      <w:pgSz w:h="16840" w:w="11910"/>
      <w:pgMar w:bottom="568" w:top="283.46456692913387" w:left="1680" w:right="1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610" w:hanging="360"/>
      </w:pPr>
      <w:rPr/>
    </w:lvl>
    <w:lvl w:ilvl="2">
      <w:start w:val="1"/>
      <w:numFmt w:val="bullet"/>
      <w:lvlText w:val="•"/>
      <w:lvlJc w:val="left"/>
      <w:pPr>
        <w:ind w:left="2381" w:hanging="360"/>
      </w:pPr>
      <w:rPr/>
    </w:lvl>
    <w:lvl w:ilvl="3">
      <w:start w:val="1"/>
      <w:numFmt w:val="bullet"/>
      <w:lvlText w:val="•"/>
      <w:lvlJc w:val="left"/>
      <w:pPr>
        <w:ind w:left="3151" w:hanging="360"/>
      </w:pPr>
      <w:rPr/>
    </w:lvl>
    <w:lvl w:ilvl="4">
      <w:start w:val="1"/>
      <w:numFmt w:val="bullet"/>
      <w:lvlText w:val="•"/>
      <w:lvlJc w:val="left"/>
      <w:pPr>
        <w:ind w:left="3922" w:hanging="360"/>
      </w:pPr>
      <w:rPr/>
    </w:lvl>
    <w:lvl w:ilvl="5">
      <w:start w:val="1"/>
      <w:numFmt w:val="bullet"/>
      <w:lvlText w:val="•"/>
      <w:lvlJc w:val="left"/>
      <w:pPr>
        <w:ind w:left="4693" w:hanging="360"/>
      </w:pPr>
      <w:rPr/>
    </w:lvl>
    <w:lvl w:ilvl="6">
      <w:start w:val="1"/>
      <w:numFmt w:val="bullet"/>
      <w:lvlText w:val="•"/>
      <w:lvlJc w:val="left"/>
      <w:pPr>
        <w:ind w:left="5463" w:hanging="360"/>
      </w:pPr>
      <w:rPr/>
    </w:lvl>
    <w:lvl w:ilvl="7">
      <w:start w:val="1"/>
      <w:numFmt w:val="bullet"/>
      <w:lvlText w:val="•"/>
      <w:lvlJc w:val="left"/>
      <w:pPr>
        <w:ind w:left="6234" w:hanging="360"/>
      </w:pPr>
      <w:rPr/>
    </w:lvl>
    <w:lvl w:ilvl="8">
      <w:start w:val="1"/>
      <w:numFmt w:val="bullet"/>
      <w:lvlText w:val="•"/>
      <w:lvlJc w:val="left"/>
      <w:pPr>
        <w:ind w:left="7005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610" w:hanging="360"/>
      </w:pPr>
      <w:rPr/>
    </w:lvl>
    <w:lvl w:ilvl="2">
      <w:start w:val="1"/>
      <w:numFmt w:val="bullet"/>
      <w:lvlText w:val="•"/>
      <w:lvlJc w:val="left"/>
      <w:pPr>
        <w:ind w:left="2381" w:hanging="360"/>
      </w:pPr>
      <w:rPr/>
    </w:lvl>
    <w:lvl w:ilvl="3">
      <w:start w:val="1"/>
      <w:numFmt w:val="bullet"/>
      <w:lvlText w:val="•"/>
      <w:lvlJc w:val="left"/>
      <w:pPr>
        <w:ind w:left="3151" w:hanging="360"/>
      </w:pPr>
      <w:rPr/>
    </w:lvl>
    <w:lvl w:ilvl="4">
      <w:start w:val="1"/>
      <w:numFmt w:val="bullet"/>
      <w:lvlText w:val="•"/>
      <w:lvlJc w:val="left"/>
      <w:pPr>
        <w:ind w:left="3922" w:hanging="360"/>
      </w:pPr>
      <w:rPr/>
    </w:lvl>
    <w:lvl w:ilvl="5">
      <w:start w:val="1"/>
      <w:numFmt w:val="bullet"/>
      <w:lvlText w:val="•"/>
      <w:lvlJc w:val="left"/>
      <w:pPr>
        <w:ind w:left="4693" w:hanging="360"/>
      </w:pPr>
      <w:rPr/>
    </w:lvl>
    <w:lvl w:ilvl="6">
      <w:start w:val="1"/>
      <w:numFmt w:val="bullet"/>
      <w:lvlText w:val="•"/>
      <w:lvlJc w:val="left"/>
      <w:pPr>
        <w:ind w:left="5463" w:hanging="360"/>
      </w:pPr>
      <w:rPr/>
    </w:lvl>
    <w:lvl w:ilvl="7">
      <w:start w:val="1"/>
      <w:numFmt w:val="bullet"/>
      <w:lvlText w:val="•"/>
      <w:lvlJc w:val="left"/>
      <w:pPr>
        <w:ind w:left="6234" w:hanging="360"/>
      </w:pPr>
      <w:rPr/>
    </w:lvl>
    <w:lvl w:ilvl="8">
      <w:start w:val="1"/>
      <w:numFmt w:val="bullet"/>
      <w:lvlText w:val="•"/>
      <w:lvlJc w:val="left"/>
      <w:pPr>
        <w:ind w:left="7005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uiPriority w:val="1"/>
    <w:qFormat w:val="1"/>
    <w:pPr>
      <w:ind w:left="120"/>
      <w:outlineLvl w:val="0"/>
    </w:pPr>
    <w:rPr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8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 w:val="1"/>
    <w:pPr>
      <w:spacing w:line="245" w:lineRule="exact"/>
      <w:ind w:left="84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4810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8109E"/>
    <w:rPr>
      <w:color w:val="808080"/>
      <w:shd w:color="auto" w:fill="e6e6e6" w:val="clear"/>
    </w:rPr>
  </w:style>
  <w:style w:type="paragraph" w:styleId="Header">
    <w:name w:val="header"/>
    <w:basedOn w:val="Normal"/>
    <w:link w:val="HeaderChar"/>
    <w:uiPriority w:val="99"/>
    <w:unhideWhenUsed w:val="1"/>
    <w:rsid w:val="00A56AF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6AFF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A56AF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56AFF"/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D3224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D3224"/>
    <w:rPr>
      <w:rFonts w:ascii="Times New Roman" w:cs="Times New Roman" w:eastAsia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y11ZhfbRvuWa46kfGyvTUGAbQA==">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2020-01-29T01:36:00Z</dcterms:created>
  <dc:creator>Penelope Luk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2019-05-22T00:00:00Z</vt:filetime>
  </property>
</Properties>
</file>